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POLÍTICA DE BACKUP E RESTAURAÇÃO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06/02/2024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Dual tech comercio e serviço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andre@gmail.com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