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103.2972972973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Verificar Anti-virus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01/01/2025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Semestre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Aberto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Dual tech comercio e serviço LTDA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andre@gmail.com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>
      <w:pPr/>
      <w:r>
        <w:rPr>
          <w:b w:val="1"/>
          <w:bCs w:val="1"/>
        </w:rPr>
        <w:t xml:space="preserve">Mensagem: </w:t>
      </w:r>
    </w:p>
    <w:p>
      <w:pPr/>
      <w:r>
        <w:rPr/>
        <w:t xml:space="preserve">No final do dia, houve tentativa de invasão no sistema</w:t>
      </w:r>
    </w:p>
    <w:p>
      <w:pPr/>
      <w:r>
        <w:rPr>
          <w:b w:val="1"/>
          <w:bCs w:val="1"/>
        </w:rPr>
        <w:t xml:space="preserve">Mensagem: </w:t>
      </w:r>
    </w:p>
    <w:p>
      <w:pPr/>
      <w:r>
        <w:rPr/>
        <w:t xml:space="preserve">Diariamente verificamos esse ponto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